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1C05" w14:textId="77777777" w:rsidR="00730CD8" w:rsidRDefault="00730CD8" w:rsidP="00730CD8">
      <w:bookmarkStart w:id="0" w:name="_GoBack"/>
      <w:bookmarkEnd w:id="0"/>
    </w:p>
    <w:p w14:paraId="2B94BCAA" w14:textId="77777777" w:rsidR="00730CD8" w:rsidRDefault="00730CD8" w:rsidP="00730CD8"/>
    <w:p w14:paraId="04169F3A" w14:textId="560972F9" w:rsidR="00730CD8" w:rsidRDefault="00730CD8" w:rsidP="00730CD8">
      <w:r>
        <w:t>Na temelju članka 107. Zakona o odgoju i o obrazovanju u osnovnoj i srednjoj školi ( NN 87/08, 86/09, 92/10, 105/10, 90/11, 16/12, 86/12, 94/13, 152/14, 07/17, 68/18 i 98/19)</w:t>
      </w:r>
      <w:r w:rsidR="00EC5BEB">
        <w:t xml:space="preserve">, Pravilnika o pomoćnicima u nastavi i stručnim komunikacijskim posrednicima ( NN 102/2018) te Pravilnika o izmjenama Pravilnika o pomoćnicima u nastavi i stručnim komunikacijskim posrednicima ( NN 22/2020) </w:t>
      </w:r>
      <w:r>
        <w:t xml:space="preserve">Osnovna škola </w:t>
      </w:r>
      <w:proofErr w:type="spellStart"/>
      <w:r>
        <w:t>Kuršanec</w:t>
      </w:r>
      <w:proofErr w:type="spellEnd"/>
      <w:r>
        <w:t xml:space="preserve"> raspisuje</w:t>
      </w:r>
    </w:p>
    <w:p w14:paraId="72E722E6" w14:textId="77777777" w:rsidR="00730CD8" w:rsidRDefault="00730CD8" w:rsidP="00730CD8"/>
    <w:p w14:paraId="2832BF8D" w14:textId="77777777" w:rsidR="00730CD8" w:rsidRDefault="00730CD8" w:rsidP="00730CD8">
      <w:pPr>
        <w:jc w:val="center"/>
        <w:rPr>
          <w:b/>
        </w:rPr>
      </w:pPr>
      <w:r>
        <w:rPr>
          <w:b/>
        </w:rPr>
        <w:t>N A T J E Č A J</w:t>
      </w:r>
    </w:p>
    <w:p w14:paraId="077EF4C4" w14:textId="7D996CE5" w:rsidR="00730CD8" w:rsidRDefault="00730CD8" w:rsidP="000516D9">
      <w:pPr>
        <w:jc w:val="center"/>
      </w:pPr>
      <w:r>
        <w:t>za radno mjesto (M/Ž)</w:t>
      </w:r>
    </w:p>
    <w:p w14:paraId="2C80C31E" w14:textId="77777777" w:rsidR="00730CD8" w:rsidRDefault="00730CD8" w:rsidP="00730CD8"/>
    <w:p w14:paraId="508B101E" w14:textId="5A3DFB13" w:rsidR="00214B98" w:rsidRDefault="00EC5BEB" w:rsidP="00730CD8">
      <w:pPr>
        <w:pStyle w:val="Odlomakpopisa"/>
        <w:numPr>
          <w:ilvl w:val="0"/>
          <w:numId w:val="1"/>
        </w:numPr>
        <w:jc w:val="both"/>
      </w:pPr>
      <w:r>
        <w:rPr>
          <w:b/>
        </w:rPr>
        <w:t>POMOĆNIK</w:t>
      </w:r>
      <w:r w:rsidR="00214B98">
        <w:rPr>
          <w:b/>
        </w:rPr>
        <w:t xml:space="preserve"> </w:t>
      </w:r>
      <w:r>
        <w:rPr>
          <w:b/>
        </w:rPr>
        <w:t>U NASTAVI</w:t>
      </w:r>
      <w:r w:rsidR="00214B98">
        <w:rPr>
          <w:b/>
        </w:rPr>
        <w:t xml:space="preserve"> (m/ž)</w:t>
      </w:r>
      <w:r>
        <w:rPr>
          <w:b/>
        </w:rPr>
        <w:t xml:space="preserve"> UČENIKA S TEŠKOĆAMA U RAZVOJU</w:t>
      </w:r>
      <w:r w:rsidR="00730CD8">
        <w:rPr>
          <w:b/>
        </w:rPr>
        <w:t xml:space="preserve"> </w:t>
      </w:r>
      <w:r w:rsidR="00214B98">
        <w:t>–</w:t>
      </w:r>
      <w:r w:rsidR="00730CD8">
        <w:t xml:space="preserve"> </w:t>
      </w:r>
    </w:p>
    <w:p w14:paraId="62CA2D6A" w14:textId="303A8848" w:rsidR="00730CD8" w:rsidRDefault="00214B98" w:rsidP="00214B98">
      <w:pPr>
        <w:pStyle w:val="Odlomakpopisa"/>
        <w:jc w:val="both"/>
      </w:pPr>
      <w:r>
        <w:t>2</w:t>
      </w:r>
      <w:r w:rsidR="00730CD8">
        <w:t xml:space="preserve"> izvršitelj</w:t>
      </w:r>
      <w:r w:rsidR="00E27725">
        <w:t>a</w:t>
      </w:r>
      <w:r w:rsidR="00730CD8">
        <w:t xml:space="preserve"> na određeno</w:t>
      </w:r>
      <w:r w:rsidR="00E27725">
        <w:t xml:space="preserve"> (do kraja nastavne godine 2020./2021.)</w:t>
      </w:r>
      <w:r w:rsidR="00730CD8">
        <w:t xml:space="preserve"> i </w:t>
      </w:r>
      <w:r w:rsidR="00E27725">
        <w:t>ne</w:t>
      </w:r>
      <w:r w:rsidR="00730CD8">
        <w:t>puno radno vrijeme</w:t>
      </w:r>
      <w:r>
        <w:t xml:space="preserve"> 22 sata tjedno</w:t>
      </w:r>
      <w:r w:rsidR="00E27725">
        <w:t xml:space="preserve"> </w:t>
      </w:r>
      <w:r w:rsidR="00EC5BEB">
        <w:t>- Projekt „ Osiguravanje pomoćnika učenicima s teškoćama u OŠ Grada Čakovca – IV“</w:t>
      </w:r>
      <w:r w:rsidR="00E27725">
        <w:t>:</w:t>
      </w:r>
    </w:p>
    <w:p w14:paraId="5AC7329E" w14:textId="77777777" w:rsidR="00214B98" w:rsidRDefault="00214B98" w:rsidP="00214B98">
      <w:pPr>
        <w:pStyle w:val="Odlomakpopisa"/>
        <w:jc w:val="both"/>
      </w:pPr>
    </w:p>
    <w:p w14:paraId="279B0F2E" w14:textId="2287A914" w:rsidR="00214B98" w:rsidRDefault="00214B98" w:rsidP="00214B98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POMOĆNIK  U NASTAVI (m/ž) UČENIKA S TEŠKOĆAMA U RAZVOJU </w:t>
      </w:r>
      <w:r>
        <w:t>–</w:t>
      </w:r>
    </w:p>
    <w:p w14:paraId="2ADA36C7" w14:textId="16D5EABD" w:rsidR="00214B98" w:rsidRDefault="00214B98" w:rsidP="00214B98">
      <w:pPr>
        <w:pStyle w:val="Odlomakpopisa"/>
        <w:jc w:val="both"/>
      </w:pPr>
      <w:r>
        <w:t>4 izvršitelja na određeno (do kraja nastavne godine 2020./2021.) i nepuno radno vrijeme 26 sati tjedno - Projekt „ Osiguravanje pomoćnika učenicima s teškoćama u OŠ Grada Čakovca – IV“:</w:t>
      </w:r>
    </w:p>
    <w:p w14:paraId="428F47D9" w14:textId="77777777" w:rsidR="00214B98" w:rsidRDefault="00214B98" w:rsidP="00214B98">
      <w:pPr>
        <w:jc w:val="both"/>
      </w:pPr>
    </w:p>
    <w:p w14:paraId="14454100" w14:textId="45E1B3D0" w:rsidR="00214B98" w:rsidRDefault="00214B98" w:rsidP="00214B98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 STRUČNI KOMUNIKACIJSKI POSREDNIK (m/ž) </w:t>
      </w:r>
      <w:r>
        <w:t>- 1 izvršitelj na određeno (do kraja nastavne godine 2020./2021.) i nepuno radno vrijeme 26 sati tjedno - Projekt „ Osiguravanje pomoćnika učenicima s teškoćama u OŠ Grada Čakovca – IV“:</w:t>
      </w:r>
    </w:p>
    <w:p w14:paraId="028E5EDF" w14:textId="77777777" w:rsidR="00214B98" w:rsidRDefault="00214B98" w:rsidP="00214B98">
      <w:pPr>
        <w:pStyle w:val="Odlomakpopisa"/>
        <w:jc w:val="both"/>
      </w:pPr>
    </w:p>
    <w:p w14:paraId="204EBEA9" w14:textId="77777777" w:rsidR="00730CD8" w:rsidRPr="00A247B0" w:rsidRDefault="00730CD8" w:rsidP="00730CD8">
      <w:pPr>
        <w:rPr>
          <w:b/>
        </w:rPr>
      </w:pPr>
      <w:r w:rsidRPr="00A247B0">
        <w:rPr>
          <w:b/>
        </w:rPr>
        <w:t>Uvjeti za zasnivanje radnog odnosa:</w:t>
      </w:r>
    </w:p>
    <w:p w14:paraId="0A334BA9" w14:textId="44660F0A" w:rsidR="00987B5A" w:rsidRDefault="00A247B0" w:rsidP="00987B5A">
      <w:pPr>
        <w:pStyle w:val="Odlomakpopisa"/>
        <w:numPr>
          <w:ilvl w:val="0"/>
          <w:numId w:val="3"/>
        </w:numPr>
      </w:pPr>
      <w:r>
        <w:t>završeno najmanje četverogodišnje srednjoškolsko obrazovanje</w:t>
      </w:r>
    </w:p>
    <w:p w14:paraId="4BF1A8FB" w14:textId="20A54926" w:rsidR="00730CD8" w:rsidRDefault="00A247B0" w:rsidP="00987B5A">
      <w:pPr>
        <w:pStyle w:val="Odlomakpopisa"/>
        <w:numPr>
          <w:ilvl w:val="0"/>
          <w:numId w:val="3"/>
        </w:numPr>
      </w:pPr>
      <w:r>
        <w:t>nepostojanje zapreka za zasnivanje radnog odnosa u školskoj ustanovi iz članka 106. Zakona o odgoju i obrazovanju u osnovnoj i srednjoj školi</w:t>
      </w:r>
    </w:p>
    <w:p w14:paraId="520B00E7" w14:textId="54066D14" w:rsidR="00987B5A" w:rsidRDefault="00987B5A" w:rsidP="00987B5A">
      <w:pPr>
        <w:pStyle w:val="Odlomakpopisa"/>
        <w:numPr>
          <w:ilvl w:val="0"/>
          <w:numId w:val="3"/>
        </w:numPr>
      </w:pPr>
      <w:r>
        <w:t>zadovoljavanje ostalih uvjeta za zasnivanje radnog odnosa navedenih u članku 8. Pravilnika o pomoćnicima u nastavi i stručnim komunikacijskim posrednicima</w:t>
      </w:r>
    </w:p>
    <w:p w14:paraId="15937375" w14:textId="076E7F89" w:rsidR="006D7936" w:rsidRDefault="006D7936" w:rsidP="006D7936"/>
    <w:p w14:paraId="709C1F22" w14:textId="07647A45" w:rsidR="006D7936" w:rsidRDefault="006D7936" w:rsidP="006D7936">
      <w:r>
        <w:t>Natjecati se mogu i kandidati/kandidatkinje koji nemaju završen program edukacije za poslove pomoćnika u nastavi</w:t>
      </w:r>
      <w:r w:rsidR="00214B98">
        <w:t>/stručnog komunikacijskog posrednika</w:t>
      </w:r>
      <w:r>
        <w:t xml:space="preserve"> uz uvjet da isti završe prije početka rada.</w:t>
      </w:r>
    </w:p>
    <w:p w14:paraId="351F7121" w14:textId="44538F81" w:rsidR="006D7936" w:rsidRDefault="006D7936" w:rsidP="006D7936">
      <w:r>
        <w:t xml:space="preserve">Kandidati/kandidatkinje koji su već završili taj program trebaju dostaviti </w:t>
      </w:r>
      <w:r w:rsidRPr="006D7936">
        <w:rPr>
          <w:b/>
        </w:rPr>
        <w:t>potvrdu</w:t>
      </w:r>
      <w:r>
        <w:rPr>
          <w:b/>
        </w:rPr>
        <w:t xml:space="preserve"> </w:t>
      </w:r>
      <w:r>
        <w:t>kojom to dokazuju, te nisu obvezni pohađati edukaciju.</w:t>
      </w:r>
    </w:p>
    <w:p w14:paraId="10EC87A4" w14:textId="76FBD3FB" w:rsidR="00730CD8" w:rsidRDefault="00730CD8" w:rsidP="00214B98"/>
    <w:p w14:paraId="5D1C6BFA" w14:textId="67F33B08" w:rsidR="00730CD8" w:rsidRDefault="00730CD8" w:rsidP="00730CD8">
      <w:r>
        <w:t xml:space="preserve">Uz pisanu i vlastoručno potpisanu prijavu ( u kojoj se moraju navesti osobni podatci: osobno ime, adresa stanovanja, broj telefona odnosno mobitela, e-mail adresa na koju će mu biti dostavljena obavijest o datumu i vremenu procjene, odnosno testiranja i naziv radnog mjesta na koje se prijavljuje) na natječaj kandidati su obvezni priložiti: </w:t>
      </w:r>
    </w:p>
    <w:p w14:paraId="792C9D4F" w14:textId="77777777" w:rsidR="00214B98" w:rsidRDefault="00214B98" w:rsidP="00730CD8"/>
    <w:p w14:paraId="26674803" w14:textId="20D89F70" w:rsidR="00730CD8" w:rsidRDefault="00730CD8" w:rsidP="003C3FD9">
      <w:pPr>
        <w:pStyle w:val="Odlomakpopisa"/>
        <w:numPr>
          <w:ilvl w:val="2"/>
          <w:numId w:val="5"/>
        </w:numPr>
      </w:pPr>
      <w:r>
        <w:t>životopis</w:t>
      </w:r>
    </w:p>
    <w:p w14:paraId="63426E09" w14:textId="27792358" w:rsidR="00730CD8" w:rsidRDefault="00730CD8" w:rsidP="003C3FD9">
      <w:pPr>
        <w:pStyle w:val="Odlomakpopisa"/>
        <w:numPr>
          <w:ilvl w:val="2"/>
          <w:numId w:val="5"/>
        </w:numPr>
      </w:pPr>
      <w:r>
        <w:t>dokaz o državljanstvu</w:t>
      </w:r>
    </w:p>
    <w:p w14:paraId="06842C09" w14:textId="1FAE2710" w:rsidR="00730CD8" w:rsidRDefault="00730CD8" w:rsidP="003C3FD9">
      <w:pPr>
        <w:pStyle w:val="Odlomakpopisa"/>
        <w:numPr>
          <w:ilvl w:val="2"/>
          <w:numId w:val="5"/>
        </w:numPr>
      </w:pPr>
      <w:r>
        <w:t xml:space="preserve">dokaz o odgovarajućoj vrsti obrazovanja </w:t>
      </w:r>
    </w:p>
    <w:p w14:paraId="1582E034" w14:textId="0AEFA4EC" w:rsidR="006D7936" w:rsidRDefault="00730CD8" w:rsidP="00420D78">
      <w:pPr>
        <w:pStyle w:val="Odlomakpopisa"/>
        <w:numPr>
          <w:ilvl w:val="2"/>
          <w:numId w:val="5"/>
        </w:numPr>
      </w:pPr>
      <w:r>
        <w:t>elektronički zapis ili potvrdu o podacima evidentiranim u bazi podataka Hrvatskog zavoda za mirovinsko osiguranje</w:t>
      </w:r>
      <w:r w:rsidR="006D7936">
        <w:t xml:space="preserve"> – ne starije od 30 dana od dana</w:t>
      </w:r>
      <w:r w:rsidR="003C3FD9">
        <w:t xml:space="preserve"> o</w:t>
      </w:r>
      <w:r w:rsidR="006D7936">
        <w:t>bjave natječaja</w:t>
      </w:r>
    </w:p>
    <w:p w14:paraId="1BD71215" w14:textId="762CB1DC" w:rsidR="00730CD8" w:rsidRDefault="00730CD8" w:rsidP="003C3FD9">
      <w:pPr>
        <w:pStyle w:val="Odlomakpopisa"/>
        <w:numPr>
          <w:ilvl w:val="2"/>
          <w:numId w:val="5"/>
        </w:numPr>
      </w:pPr>
      <w:r>
        <w:lastRenderedPageBreak/>
        <w:t>uvjerenje nadležnog suda da podnositelj prijave nije pod istragom i da se protiv podnositelja prijave ne vodi kazneni postupak za neko od kaznenih djela iz članka 106. Zakona o odgoju i obrazovanju u osnovnoj i srednjoj školi</w:t>
      </w:r>
      <w:r w:rsidR="003C3FD9">
        <w:t xml:space="preserve"> </w:t>
      </w:r>
      <w:r>
        <w:t xml:space="preserve">(ne starije od </w:t>
      </w:r>
      <w:r w:rsidR="008E1CC5">
        <w:t xml:space="preserve">30 od </w:t>
      </w:r>
      <w:r>
        <w:t>dana raspisivanja natječaja)</w:t>
      </w:r>
    </w:p>
    <w:p w14:paraId="6A6D5A48" w14:textId="256587BD" w:rsidR="003C3FD9" w:rsidRDefault="003C3FD9" w:rsidP="003C3FD9">
      <w:pPr>
        <w:pStyle w:val="Odlomakpopisa"/>
        <w:numPr>
          <w:ilvl w:val="2"/>
          <w:numId w:val="5"/>
        </w:numPr>
      </w:pPr>
      <w:r>
        <w:t>uvjerenje o završenom osposobljavanju za pomoćnik</w:t>
      </w:r>
      <w:r w:rsidR="00214B98">
        <w:t>a</w:t>
      </w:r>
      <w:r>
        <w:t xml:space="preserve"> u nastavi </w:t>
      </w:r>
      <w:r w:rsidR="00214B98">
        <w:t xml:space="preserve">/stručnog komunikacijskog posrednika </w:t>
      </w:r>
      <w:r>
        <w:t>(ukoliko je u prijavi navedeno da je program osposobljavanja završen)</w:t>
      </w:r>
    </w:p>
    <w:p w14:paraId="24DD6894" w14:textId="77777777" w:rsidR="00730CD8" w:rsidRDefault="00730CD8" w:rsidP="003C3FD9"/>
    <w:p w14:paraId="5D01AB0A" w14:textId="77777777" w:rsidR="00730CD8" w:rsidRDefault="00730CD8" w:rsidP="00730CD8">
      <w:r>
        <w:t>Isprave se prilažu u neovjerenoj preslici uz obvezu kandidata da nakon izbora, a prije potpisivanja ugovora o radu, dostavi izvornike isprava ili ovjerene preslike.</w:t>
      </w:r>
    </w:p>
    <w:p w14:paraId="240B7E18" w14:textId="77777777" w:rsidR="00730CD8" w:rsidRDefault="00730CD8" w:rsidP="00730CD8"/>
    <w:p w14:paraId="67F121ED" w14:textId="77777777" w:rsidR="00730CD8" w:rsidRDefault="00730CD8" w:rsidP="00730CD8">
      <w:r>
        <w:t xml:space="preserve"> Temeljem članka 13. stavak 2. Zakona o ravnopravnosti spolova na natječaj se pod jednakim uvjetima mogu prijaviti osobe oba spola.</w:t>
      </w:r>
    </w:p>
    <w:p w14:paraId="28AF7EAE" w14:textId="77777777" w:rsidR="00730CD8" w:rsidRDefault="00730CD8" w:rsidP="00730CD8"/>
    <w:p w14:paraId="49413FDB" w14:textId="06512457" w:rsidR="0044087A" w:rsidRDefault="0044087A" w:rsidP="00730CD8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Kandidati/kandidatkinje koji se pozivaju na pravo prednosti prilikom zapošljavanja sukladno članku 102.  Zakona o hrvatskim braniteljima iz Domovinskog rata i članovima njihovih obitelji (NN 121/17 i 98/19), članku 48.f  Zakona o zaštiti vojnih i civilnih invalida rata (NN 33/92, 57/92, 77/92, 27/93, 58/93, 2/94, 76/94, 108/95, 108/96, 82/01, 103/03, 148/13 i 98/19) i članku 9. Zakona o profesionalnoj rehabilitaciji i zapošljavanju osoba s invaliditetom (NN 157/13, 152/14, 39/18 i 32/20), dužni/dužne su se u prijavi na javni natječaj pozvati na to pravo i priložiti sve potrebne dokumente.</w:t>
      </w:r>
    </w:p>
    <w:p w14:paraId="3FE97128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Hiperveza"/>
        </w:rPr>
      </w:pPr>
      <w:r>
        <w:rPr>
          <w:sz w:val="22"/>
          <w:szCs w:val="22"/>
        </w:rPr>
        <w:t xml:space="preserve">Kandidati koji se pozivaju na pravo prednosti pri zapošljavanju prema odredbama Zakona o hrvatskim braniteljima iz Domovinskog rata i članovima njihovih obitelji (NN 121/17 i 98/19) uz prijavu na natječaj dužni su priložiti pored dokaza o ispunjavanju traženih uvjeta i sve potrebne dokaze propisane člankom 103. stavkom 1. Zakona, a koji su objavljeni na poveznici Ministarstva hrvatskih branitelja:  </w:t>
      </w:r>
      <w:hyperlink r:id="rId8" w:history="1">
        <w:r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14:paraId="79A6F327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14:paraId="13093A5A" w14:textId="3D43C452" w:rsidR="00D15FD8" w:rsidRDefault="00D15FD8" w:rsidP="00D15FD8">
      <w:r>
        <w:t>O rezultatima natječaja kandidati</w:t>
      </w:r>
      <w:r w:rsidR="00E27725">
        <w:t>/kandidatkinje</w:t>
      </w:r>
      <w:r>
        <w:t xml:space="preserve"> će biti obaviješteni</w:t>
      </w:r>
      <w:r w:rsidR="00E27725">
        <w:t>/obaviještene</w:t>
      </w:r>
      <w:r>
        <w:t xml:space="preserve"> na mrežnoj stranici Osnovne škole </w:t>
      </w:r>
      <w:proofErr w:type="spellStart"/>
      <w:r>
        <w:t>Kuršanec</w:t>
      </w:r>
      <w:proofErr w:type="spellEnd"/>
      <w:r>
        <w:t xml:space="preserve"> u zakonskom roku.</w:t>
      </w:r>
    </w:p>
    <w:p w14:paraId="79CE5381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7B6669EE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Dokumentacija priložena u prijavi na natječaj se ne vraća.</w:t>
      </w:r>
    </w:p>
    <w:p w14:paraId="22FAC939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Prijave se dostavljaju u roku od 8 dana od objave natječaja na adresu:</w:t>
      </w:r>
    </w:p>
    <w:p w14:paraId="0A0649A1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2E4368A0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OSNOVNA ŠKOLA KURŠANEC</w:t>
      </w:r>
    </w:p>
    <w:p w14:paraId="6B11925F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KURŠANEC, GLAVNA 15</w:t>
      </w:r>
    </w:p>
    <w:p w14:paraId="1C2934F5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40 000 ČAKOVEC</w:t>
      </w:r>
    </w:p>
    <w:p w14:paraId="73E16AF3" w14:textId="5252B785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 naznakom „ </w:t>
      </w:r>
      <w:r w:rsidR="00D15FD8">
        <w:rPr>
          <w:sz w:val="22"/>
          <w:szCs w:val="22"/>
        </w:rPr>
        <w:t>Z</w:t>
      </w:r>
      <w:r>
        <w:rPr>
          <w:sz w:val="22"/>
          <w:szCs w:val="22"/>
        </w:rPr>
        <w:t>a natječaj –</w:t>
      </w:r>
      <w:r w:rsidR="00D15FD8">
        <w:rPr>
          <w:sz w:val="22"/>
          <w:szCs w:val="22"/>
        </w:rPr>
        <w:t xml:space="preserve"> pomoćnik/</w:t>
      </w:r>
      <w:proofErr w:type="spellStart"/>
      <w:r w:rsidR="00D15FD8">
        <w:rPr>
          <w:sz w:val="22"/>
          <w:szCs w:val="22"/>
        </w:rPr>
        <w:t>ca</w:t>
      </w:r>
      <w:proofErr w:type="spellEnd"/>
      <w:r w:rsidR="00D15FD8">
        <w:rPr>
          <w:sz w:val="22"/>
          <w:szCs w:val="22"/>
        </w:rPr>
        <w:t xml:space="preserve"> u nastavi</w:t>
      </w:r>
      <w:r>
        <w:rPr>
          <w:sz w:val="22"/>
          <w:szCs w:val="22"/>
        </w:rPr>
        <w:t>“</w:t>
      </w:r>
      <w:r w:rsidR="00214B98">
        <w:rPr>
          <w:sz w:val="22"/>
          <w:szCs w:val="22"/>
        </w:rPr>
        <w:t xml:space="preserve"> ili „Za natječaj-stručni komunikacijski posrednik“</w:t>
      </w:r>
    </w:p>
    <w:p w14:paraId="29D0E537" w14:textId="77777777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4DF6290D" w14:textId="11DCC2FC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Nepravodobne i nepotpune prijave neće se razmatrati.</w:t>
      </w:r>
    </w:p>
    <w:p w14:paraId="5D310387" w14:textId="77777777" w:rsidR="00D15FD8" w:rsidRDefault="00D15F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14:paraId="7791A8CB" w14:textId="509196F6" w:rsidR="00730CD8" w:rsidRDefault="00730CD8" w:rsidP="00730CD8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t>Podnošenjem prijave na natječaj, pristupnici/</w:t>
      </w:r>
      <w:r w:rsidR="00E27725">
        <w:t>pristupnic</w:t>
      </w:r>
      <w:r>
        <w:t>e natječaja su izrazito suglasni/</w:t>
      </w:r>
      <w:r w:rsidR="00E27725">
        <w:t>suglasn</w:t>
      </w:r>
      <w:r>
        <w:t xml:space="preserve">e i daju privolu Osnovnoj školi </w:t>
      </w:r>
      <w:proofErr w:type="spellStart"/>
      <w:r>
        <w:t>Kuršanec</w:t>
      </w:r>
      <w:proofErr w:type="spellEnd"/>
      <w:r>
        <w:t xml:space="preserve"> za prikupljanje i obradu osobnih podataka navedenih u prijavi na natječaj te dokumentaciji dostavljenoj s prijavom, u svrhu provedbe natječajnog postupka sukladno odredbama Opće uredbe o zaštiti podataka.</w:t>
      </w:r>
    </w:p>
    <w:p w14:paraId="2A05621E" w14:textId="77777777" w:rsidR="00730CD8" w:rsidRDefault="00730CD8" w:rsidP="00730CD8"/>
    <w:p w14:paraId="3D7B30FB" w14:textId="04FC5150" w:rsidR="00730CD8" w:rsidRDefault="00730CD8" w:rsidP="00730CD8">
      <w:r>
        <w:t xml:space="preserve">Natječaj vrijedi do </w:t>
      </w:r>
      <w:r w:rsidR="00D15FD8">
        <w:t>2</w:t>
      </w:r>
      <w:r w:rsidR="00865F74">
        <w:t>6</w:t>
      </w:r>
      <w:r>
        <w:t xml:space="preserve">. </w:t>
      </w:r>
      <w:r w:rsidR="00865F74">
        <w:t>10</w:t>
      </w:r>
      <w:r>
        <w:t>. 2020.</w:t>
      </w:r>
    </w:p>
    <w:p w14:paraId="2FA758A8" w14:textId="5904E77F" w:rsidR="0006721F" w:rsidRDefault="0006721F"/>
    <w:p w14:paraId="128D873F" w14:textId="5A8A42B1" w:rsidR="00CD0025" w:rsidRDefault="00CD0025" w:rsidP="00CD0025"/>
    <w:p w14:paraId="052D7318" w14:textId="03400218" w:rsidR="00C84DE0" w:rsidRPr="00CD0025" w:rsidRDefault="00CD0025" w:rsidP="00C84DE0">
      <w:pPr>
        <w:tabs>
          <w:tab w:val="left" w:pos="5325"/>
        </w:tabs>
      </w:pPr>
      <w:r>
        <w:tab/>
      </w:r>
    </w:p>
    <w:p w14:paraId="42B57BD6" w14:textId="20C37569" w:rsidR="00CD0025" w:rsidRPr="00CD0025" w:rsidRDefault="00CD0025" w:rsidP="00CD0025">
      <w:pPr>
        <w:jc w:val="center"/>
      </w:pPr>
    </w:p>
    <w:sectPr w:rsidR="00CD0025" w:rsidRPr="00CD00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B75B" w14:textId="77777777" w:rsidR="00A82EAE" w:rsidRDefault="00A82EAE" w:rsidP="006D3FF2">
      <w:r>
        <w:separator/>
      </w:r>
    </w:p>
  </w:endnote>
  <w:endnote w:type="continuationSeparator" w:id="0">
    <w:p w14:paraId="485635E3" w14:textId="77777777" w:rsidR="00A82EAE" w:rsidRDefault="00A82EAE" w:rsidP="006D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E471" w14:textId="77777777" w:rsidR="00A82EAE" w:rsidRDefault="00A82EAE" w:rsidP="006D3FF2">
      <w:r>
        <w:separator/>
      </w:r>
    </w:p>
  </w:footnote>
  <w:footnote w:type="continuationSeparator" w:id="0">
    <w:p w14:paraId="2DCB5FE9" w14:textId="77777777" w:rsidR="00A82EAE" w:rsidRDefault="00A82EAE" w:rsidP="006D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315E" w14:textId="77777777" w:rsidR="00B42206" w:rsidRDefault="00B42206" w:rsidP="006D3FF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764"/>
    <w:multiLevelType w:val="hybridMultilevel"/>
    <w:tmpl w:val="1A1A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DDB"/>
    <w:multiLevelType w:val="hybridMultilevel"/>
    <w:tmpl w:val="AC54BA28"/>
    <w:lvl w:ilvl="0" w:tplc="F92A4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541D"/>
    <w:multiLevelType w:val="hybridMultilevel"/>
    <w:tmpl w:val="22AEBC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50D17"/>
    <w:multiLevelType w:val="hybridMultilevel"/>
    <w:tmpl w:val="BFE8DD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EB2145"/>
    <w:multiLevelType w:val="hybridMultilevel"/>
    <w:tmpl w:val="04800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7A"/>
    <w:rsid w:val="00003A7A"/>
    <w:rsid w:val="000516D9"/>
    <w:rsid w:val="0006721F"/>
    <w:rsid w:val="00074134"/>
    <w:rsid w:val="000F7610"/>
    <w:rsid w:val="00112B23"/>
    <w:rsid w:val="001C0F4F"/>
    <w:rsid w:val="001E4799"/>
    <w:rsid w:val="00214B98"/>
    <w:rsid w:val="002B7937"/>
    <w:rsid w:val="00356189"/>
    <w:rsid w:val="003C3FD9"/>
    <w:rsid w:val="00420D78"/>
    <w:rsid w:val="0044087A"/>
    <w:rsid w:val="004433BE"/>
    <w:rsid w:val="00606F12"/>
    <w:rsid w:val="006C6D20"/>
    <w:rsid w:val="006D3FF2"/>
    <w:rsid w:val="006D7936"/>
    <w:rsid w:val="00730CD8"/>
    <w:rsid w:val="00763997"/>
    <w:rsid w:val="0080732C"/>
    <w:rsid w:val="008074BE"/>
    <w:rsid w:val="00865F74"/>
    <w:rsid w:val="008701E0"/>
    <w:rsid w:val="008E1CC5"/>
    <w:rsid w:val="00987B5A"/>
    <w:rsid w:val="00A247B0"/>
    <w:rsid w:val="00A82EAE"/>
    <w:rsid w:val="00B42206"/>
    <w:rsid w:val="00BA3235"/>
    <w:rsid w:val="00C84DE0"/>
    <w:rsid w:val="00CD0025"/>
    <w:rsid w:val="00D15FD8"/>
    <w:rsid w:val="00D30722"/>
    <w:rsid w:val="00E27725"/>
    <w:rsid w:val="00EC5BEB"/>
    <w:rsid w:val="00F818BB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A4BB"/>
  <w15:chartTrackingRefBased/>
  <w15:docId w15:val="{56A043CE-967C-4933-B6BB-931DB405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CD8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730CD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30C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3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3F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3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3F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6287-64D9-4731-9E00-7044C2C6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</cp:revision>
  <cp:lastPrinted>2020-10-15T11:25:00Z</cp:lastPrinted>
  <dcterms:created xsi:type="dcterms:W3CDTF">2020-03-10T12:55:00Z</dcterms:created>
  <dcterms:modified xsi:type="dcterms:W3CDTF">2020-10-16T09:17:00Z</dcterms:modified>
</cp:coreProperties>
</file>